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DECLARAÇÃO DO RESPONSÁVEL LEGAL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(nome representante legal da criança ou adolescente com até 17 anos, 11 meses e 29 dias)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do CPF/RG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_________________________________declaro para fins de comprovação para a aplicação da vacina contra Covid-19, que sou o seu representante legal do menor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(nome da crinça ou adolescente)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que o mesmo possui XX anos conforme certidão de nascimento anexo.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as informações acima são verdadeiras e que estou ciente do crime de falsidade ideológica previsto no artigo 299 do Código Penal.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 Representante Legal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__________________, ____ de ________________ de 202__.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425.00000000000006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8" w:top="1375" w:left="567" w:right="99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atualizada em 27 de junho de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PREFEITURA DE PELOTAS</w:t>
    </w:r>
    <w:r w:rsidDel="00000000" w:rsidR="00000000" w:rsidRPr="00000000">
      <w:drawing>
        <wp:anchor allowOverlap="1" behindDoc="1" distB="0" distT="0" distL="0" distR="0" hidden="0" layoutInCell="0" locked="0" relativeHeight="0" simplePos="0">
          <wp:simplePos x="0" y="0"/>
          <wp:positionH relativeFrom="column">
            <wp:posOffset>121285</wp:posOffset>
          </wp:positionH>
          <wp:positionV relativeFrom="paragraph">
            <wp:posOffset>-401953</wp:posOffset>
          </wp:positionV>
          <wp:extent cx="1123950" cy="1123950"/>
          <wp:effectExtent b="0" l="0" r="0" t="0"/>
          <wp:wrapNone/>
          <wp:docPr descr="Portal Municipal da Educação" id="1" name="image1.png"/>
          <a:graphic>
            <a:graphicData uri="http://schemas.openxmlformats.org/drawingml/2006/picture">
              <pic:pic>
                <pic:nvPicPr>
                  <pic:cNvPr descr="Portal Municipal da Educaçã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0" locked="0" relativeHeight="0" simplePos="0">
          <wp:simplePos x="0" y="0"/>
          <wp:positionH relativeFrom="column">
            <wp:posOffset>5160010</wp:posOffset>
          </wp:positionH>
          <wp:positionV relativeFrom="paragraph">
            <wp:posOffset>-161923</wp:posOffset>
          </wp:positionV>
          <wp:extent cx="1228725" cy="635000"/>
          <wp:effectExtent b="0" l="0" r="0" t="0"/>
          <wp:wrapNone/>
          <wp:docPr descr="Sistema Único de Saúde – Wikipédia, a enciclopédia livre" id="2" name="image2.png"/>
          <a:graphic>
            <a:graphicData uri="http://schemas.openxmlformats.org/drawingml/2006/picture">
              <pic:pic>
                <pic:nvPicPr>
                  <pic:cNvPr descr="Sistema Único de Saúde – Wikipédia, a enciclopédia livr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635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MUNICIPAL DE SAÚDE DE PELOTAS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